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9CD" w:rsidRPr="00645476" w:rsidRDefault="006649CD" w:rsidP="00EC447B">
      <w:pPr>
        <w:spacing w:after="0"/>
        <w:jc w:val="center"/>
        <w:rPr>
          <w:rFonts w:ascii="Georgia" w:hAnsi="Georgia"/>
          <w:b/>
          <w:sz w:val="32"/>
          <w:szCs w:val="32"/>
        </w:rPr>
      </w:pPr>
      <w:r w:rsidRPr="00645476">
        <w:rPr>
          <w:rFonts w:ascii="Georgia" w:hAnsi="Georgia"/>
          <w:b/>
          <w:sz w:val="32"/>
          <w:szCs w:val="32"/>
        </w:rPr>
        <w:t>Should Texas be part of the United States?</w:t>
      </w:r>
    </w:p>
    <w:tbl>
      <w:tblPr>
        <w:tblpPr w:leftFromText="180" w:rightFromText="180" w:vertAnchor="text" w:horzAnchor="margin" w:tblpXSpec="center" w:tblpY="61"/>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8"/>
        <w:gridCol w:w="6985"/>
        <w:gridCol w:w="6985"/>
      </w:tblGrid>
      <w:tr w:rsidR="006649CD" w:rsidRPr="00367E66" w:rsidTr="00367E66">
        <w:trPr>
          <w:trHeight w:val="288"/>
        </w:trPr>
        <w:tc>
          <w:tcPr>
            <w:tcW w:w="718" w:type="dxa"/>
            <w:tcBorders>
              <w:top w:val="nil"/>
              <w:left w:val="nil"/>
            </w:tcBorders>
          </w:tcPr>
          <w:p w:rsidR="006649CD" w:rsidRPr="00367E66" w:rsidRDefault="006649CD" w:rsidP="00367E66">
            <w:pPr>
              <w:spacing w:after="0" w:line="240" w:lineRule="auto"/>
              <w:jc w:val="center"/>
              <w:rPr>
                <w:rFonts w:ascii="Georgia" w:hAnsi="Georgia"/>
                <w:b/>
                <w:sz w:val="20"/>
                <w:szCs w:val="20"/>
              </w:rPr>
            </w:pPr>
          </w:p>
        </w:tc>
        <w:tc>
          <w:tcPr>
            <w:tcW w:w="6985" w:type="dxa"/>
            <w:vAlign w:val="center"/>
          </w:tcPr>
          <w:p w:rsidR="006649CD" w:rsidRPr="00367E66" w:rsidRDefault="006649CD" w:rsidP="00367E66">
            <w:pPr>
              <w:spacing w:after="0" w:line="240" w:lineRule="auto"/>
              <w:jc w:val="center"/>
              <w:rPr>
                <w:rFonts w:ascii="Georgia" w:hAnsi="Georgia"/>
                <w:b/>
                <w:sz w:val="20"/>
                <w:szCs w:val="20"/>
              </w:rPr>
            </w:pPr>
            <w:r w:rsidRPr="00367E66">
              <w:rPr>
                <w:rFonts w:ascii="Georgia" w:hAnsi="Georgia"/>
                <w:b/>
                <w:sz w:val="20"/>
                <w:szCs w:val="20"/>
              </w:rPr>
              <w:t>Historical Arguments</w:t>
            </w:r>
          </w:p>
        </w:tc>
        <w:tc>
          <w:tcPr>
            <w:tcW w:w="6985" w:type="dxa"/>
            <w:vAlign w:val="center"/>
          </w:tcPr>
          <w:p w:rsidR="006649CD" w:rsidRPr="00367E66" w:rsidRDefault="006649CD" w:rsidP="00367E66">
            <w:pPr>
              <w:spacing w:after="0" w:line="240" w:lineRule="auto"/>
              <w:jc w:val="center"/>
              <w:rPr>
                <w:rFonts w:ascii="Georgia" w:hAnsi="Georgia"/>
                <w:b/>
                <w:sz w:val="20"/>
                <w:szCs w:val="20"/>
              </w:rPr>
            </w:pPr>
            <w:r w:rsidRPr="00367E66">
              <w:rPr>
                <w:rFonts w:ascii="Georgia" w:hAnsi="Georgia"/>
                <w:b/>
                <w:sz w:val="20"/>
                <w:szCs w:val="20"/>
              </w:rPr>
              <w:t>Modern Day Arguments</w:t>
            </w:r>
          </w:p>
        </w:tc>
      </w:tr>
      <w:tr w:rsidR="006649CD" w:rsidRPr="00367E66" w:rsidTr="00367E66">
        <w:trPr>
          <w:cantSplit/>
          <w:trHeight w:val="2333"/>
        </w:trPr>
        <w:tc>
          <w:tcPr>
            <w:tcW w:w="718" w:type="dxa"/>
            <w:textDirection w:val="btLr"/>
            <w:vAlign w:val="center"/>
          </w:tcPr>
          <w:p w:rsidR="006649CD" w:rsidRPr="00367E66" w:rsidRDefault="006649CD" w:rsidP="00367E66">
            <w:pPr>
              <w:pStyle w:val="Default"/>
              <w:spacing w:line="276" w:lineRule="auto"/>
              <w:ind w:left="113" w:right="113"/>
              <w:jc w:val="center"/>
              <w:rPr>
                <w:rFonts w:ascii="Georgia" w:hAnsi="Georgia"/>
                <w:b/>
                <w:color w:val="auto"/>
                <w:sz w:val="20"/>
                <w:szCs w:val="20"/>
              </w:rPr>
            </w:pPr>
            <w:r w:rsidRPr="00367E66">
              <w:rPr>
                <w:rFonts w:ascii="Georgia" w:hAnsi="Georgia"/>
                <w:b/>
                <w:color w:val="auto"/>
                <w:sz w:val="20"/>
                <w:szCs w:val="20"/>
              </w:rPr>
              <w:t>For the union of Texas and the U.S.</w:t>
            </w:r>
          </w:p>
        </w:tc>
        <w:tc>
          <w:tcPr>
            <w:tcW w:w="6985" w:type="dxa"/>
            <w:vAlign w:val="center"/>
          </w:tcPr>
          <w:p w:rsidR="006649CD" w:rsidRPr="00367E66" w:rsidRDefault="006649CD" w:rsidP="00367E66">
            <w:pPr>
              <w:pStyle w:val="Default"/>
              <w:spacing w:line="276" w:lineRule="auto"/>
              <w:rPr>
                <w:rFonts w:ascii="Georgia" w:hAnsi="Georgia"/>
                <w:i/>
                <w:sz w:val="20"/>
                <w:szCs w:val="20"/>
              </w:rPr>
            </w:pPr>
            <w:r w:rsidRPr="00367E66">
              <w:rPr>
                <w:rFonts w:ascii="Georgia" w:hAnsi="Georgia"/>
                <w:i/>
                <w:color w:val="auto"/>
                <w:sz w:val="20"/>
                <w:szCs w:val="20"/>
              </w:rPr>
              <w:t xml:space="preserve">“So far as I am concerned, or my hearty cooperation required, I am determined upon immediate annexation to the United States… Texas, with peace, could exist without the United States, but the United States cannot, without great hazard to the security of their institutions, exist without Texas... </w:t>
            </w:r>
            <w:r w:rsidRPr="00367E66">
              <w:rPr>
                <w:rFonts w:ascii="Georgia" w:hAnsi="Georgia"/>
                <w:i/>
                <w:sz w:val="20"/>
                <w:szCs w:val="20"/>
              </w:rPr>
              <w:t>Other nations would not dread [Texas’s] rivalry, but rather count [Texas’s] friendship for commercial (business) advantage…</w:t>
            </w:r>
            <w:r w:rsidRPr="00367E66">
              <w:rPr>
                <w:rFonts w:ascii="Georgia" w:hAnsi="Georgia"/>
                <w:i/>
                <w:color w:val="auto"/>
                <w:sz w:val="20"/>
                <w:szCs w:val="20"/>
              </w:rPr>
              <w:t>”</w:t>
            </w:r>
          </w:p>
          <w:p w:rsidR="006649CD" w:rsidRPr="00367E66" w:rsidRDefault="006649CD" w:rsidP="00367E66">
            <w:pPr>
              <w:pStyle w:val="Default"/>
              <w:spacing w:line="276" w:lineRule="auto"/>
              <w:jc w:val="right"/>
              <w:rPr>
                <w:rFonts w:ascii="Georgia" w:hAnsi="Georgia"/>
                <w:color w:val="auto"/>
                <w:sz w:val="20"/>
                <w:szCs w:val="20"/>
              </w:rPr>
            </w:pPr>
            <w:r w:rsidRPr="00367E66">
              <w:rPr>
                <w:rFonts w:ascii="Georgia" w:hAnsi="Georgia"/>
                <w:color w:val="auto"/>
                <w:sz w:val="20"/>
                <w:szCs w:val="20"/>
              </w:rPr>
              <w:t>- Letter from Sam Houston to Andrew Jackson, February 16, 1844.</w:t>
            </w:r>
          </w:p>
        </w:tc>
        <w:tc>
          <w:tcPr>
            <w:tcW w:w="6985" w:type="dxa"/>
            <w:vAlign w:val="center"/>
          </w:tcPr>
          <w:p w:rsidR="006649CD" w:rsidRPr="00367E66" w:rsidRDefault="006649CD" w:rsidP="00367E66">
            <w:pPr>
              <w:shd w:val="clear" w:color="auto" w:fill="FFFFFF"/>
              <w:spacing w:after="0"/>
              <w:rPr>
                <w:rFonts w:ascii="Georgia" w:hAnsi="Georgia" w:cs="Arial"/>
                <w:i/>
                <w:sz w:val="20"/>
                <w:szCs w:val="20"/>
              </w:rPr>
            </w:pPr>
            <w:r w:rsidRPr="00367E66">
              <w:rPr>
                <w:rFonts w:ascii="Georgia" w:hAnsi="Georgia" w:cs="Arial"/>
                <w:i/>
                <w:sz w:val="20"/>
                <w:szCs w:val="20"/>
              </w:rPr>
              <w:t>“There’s a petition going around calling for Texas to secede (break away) from the United States… Costs would be well over a trillion dollars, and that’s just start-up costs. Assuming we’re allowed the “peaceful secession” mentioned in the petition, we still need a national defense from the dozens of other superpowers that would love to jump at the opportunity to take over another territory that is no longer under the protection of the United States.”</w:t>
            </w:r>
          </w:p>
          <w:p w:rsidR="006649CD" w:rsidRPr="00367E66" w:rsidRDefault="006649CD" w:rsidP="00367E66">
            <w:pPr>
              <w:shd w:val="clear" w:color="auto" w:fill="FFFFFF"/>
              <w:spacing w:after="0"/>
              <w:jc w:val="right"/>
              <w:rPr>
                <w:rFonts w:ascii="Georgia" w:hAnsi="Georgia" w:cs="Arial"/>
                <w:sz w:val="20"/>
                <w:szCs w:val="20"/>
              </w:rPr>
            </w:pPr>
            <w:r w:rsidRPr="00367E66">
              <w:rPr>
                <w:rFonts w:ascii="Georgia" w:hAnsi="Georgia" w:cs="Arial"/>
                <w:sz w:val="20"/>
                <w:szCs w:val="20"/>
              </w:rPr>
              <w:t>- Columnist Jack Simmons, November 20, 2012</w:t>
            </w:r>
          </w:p>
        </w:tc>
      </w:tr>
      <w:tr w:rsidR="006649CD" w:rsidRPr="00367E66" w:rsidTr="00367E66">
        <w:trPr>
          <w:cantSplit/>
          <w:trHeight w:val="2333"/>
        </w:trPr>
        <w:tc>
          <w:tcPr>
            <w:tcW w:w="718" w:type="dxa"/>
            <w:textDirection w:val="btLr"/>
            <w:vAlign w:val="center"/>
          </w:tcPr>
          <w:p w:rsidR="006649CD" w:rsidRPr="00367E66" w:rsidRDefault="006649CD" w:rsidP="00367E66">
            <w:pPr>
              <w:spacing w:after="0"/>
              <w:ind w:left="113" w:right="113"/>
              <w:jc w:val="center"/>
              <w:rPr>
                <w:rFonts w:ascii="Georgia" w:hAnsi="Georgia"/>
                <w:b/>
                <w:sz w:val="20"/>
                <w:szCs w:val="20"/>
              </w:rPr>
            </w:pPr>
            <w:r w:rsidRPr="00367E66">
              <w:rPr>
                <w:rFonts w:ascii="Georgia" w:hAnsi="Georgia"/>
                <w:b/>
                <w:sz w:val="20"/>
                <w:szCs w:val="20"/>
              </w:rPr>
              <w:t>Against the union of Texas and the U.S.</w:t>
            </w:r>
          </w:p>
        </w:tc>
        <w:tc>
          <w:tcPr>
            <w:tcW w:w="6985" w:type="dxa"/>
            <w:vAlign w:val="center"/>
          </w:tcPr>
          <w:p w:rsidR="006649CD" w:rsidRPr="00367E66" w:rsidRDefault="006649CD" w:rsidP="00367E66">
            <w:pPr>
              <w:spacing w:after="0"/>
              <w:rPr>
                <w:rFonts w:ascii="Georgia" w:hAnsi="Georgia"/>
                <w:i/>
                <w:sz w:val="20"/>
                <w:szCs w:val="20"/>
              </w:rPr>
            </w:pPr>
            <w:r w:rsidRPr="00367E66">
              <w:rPr>
                <w:rFonts w:ascii="Georgia" w:hAnsi="Georgia"/>
                <w:i/>
                <w:sz w:val="20"/>
                <w:szCs w:val="20"/>
              </w:rPr>
              <w:t>“I was, in the early stages of our Revolution, opposed to the Annexation of Texas to the United States. My course was undisguised, and my reasons for it, have been given to the public. I desired to see Texas become, what her internal resources required – a great agricultural community, with an open commerce with all the world. To insure this result and to maintain the intelligence and energy of its people, Slavery, as it exists in the Southern portion of the United States, was indispensible...”</w:t>
            </w:r>
          </w:p>
          <w:p w:rsidR="006649CD" w:rsidRPr="00367E66" w:rsidRDefault="006649CD" w:rsidP="00367E66">
            <w:pPr>
              <w:spacing w:after="0"/>
              <w:jc w:val="right"/>
              <w:rPr>
                <w:rFonts w:ascii="Georgia" w:hAnsi="Georgia"/>
                <w:sz w:val="20"/>
                <w:szCs w:val="20"/>
              </w:rPr>
            </w:pPr>
            <w:r w:rsidRPr="00367E66">
              <w:rPr>
                <w:rFonts w:ascii="Georgia" w:hAnsi="Georgia"/>
                <w:sz w:val="20"/>
                <w:szCs w:val="20"/>
              </w:rPr>
              <w:t>- Mirabeau B. Lamar, November 18, 1845</w:t>
            </w:r>
          </w:p>
        </w:tc>
        <w:tc>
          <w:tcPr>
            <w:tcW w:w="6985" w:type="dxa"/>
            <w:vAlign w:val="center"/>
          </w:tcPr>
          <w:p w:rsidR="006649CD" w:rsidRPr="00367E66" w:rsidRDefault="006649CD" w:rsidP="00367E66">
            <w:pPr>
              <w:spacing w:after="0"/>
              <w:rPr>
                <w:rFonts w:ascii="Georgia" w:hAnsi="Georgia"/>
                <w:i/>
                <w:iCs/>
                <w:sz w:val="20"/>
                <w:szCs w:val="20"/>
              </w:rPr>
            </w:pPr>
            <w:r w:rsidRPr="00367E66">
              <w:rPr>
                <w:rFonts w:ascii="Georgia" w:hAnsi="Georgia"/>
                <w:i/>
                <w:iCs/>
                <w:sz w:val="20"/>
                <w:szCs w:val="20"/>
              </w:rPr>
              <w:t>“Texas is a unique place. When we came in the union in 1845, one of the issues was that we would be able to leave (secede) if we decided to do that. You know, my hope is that America and Washington in particular pays attention. We’ve got a great union. There is absolutely no reason to dissolve it. But if Washington continues to thumb their nose at the American people, you know, who knows what may come out of that? But Texas is a very unique place and we’re a pretty independent lot to boot.”</w:t>
            </w:r>
          </w:p>
          <w:p w:rsidR="006649CD" w:rsidRPr="00367E66" w:rsidRDefault="006649CD" w:rsidP="00367E66">
            <w:pPr>
              <w:spacing w:after="0"/>
              <w:jc w:val="right"/>
              <w:rPr>
                <w:rFonts w:ascii="Georgia" w:hAnsi="Georgia"/>
                <w:iCs/>
                <w:sz w:val="20"/>
                <w:szCs w:val="20"/>
              </w:rPr>
            </w:pPr>
            <w:r w:rsidRPr="00367E66">
              <w:rPr>
                <w:rFonts w:ascii="Georgia" w:hAnsi="Georgia"/>
                <w:iCs/>
                <w:sz w:val="20"/>
                <w:szCs w:val="20"/>
              </w:rPr>
              <w:t>- Texas Governor Rick Perry, April 15, 2009</w:t>
            </w:r>
          </w:p>
        </w:tc>
      </w:tr>
    </w:tbl>
    <w:p w:rsidR="006649CD" w:rsidRPr="00645476" w:rsidRDefault="006649CD" w:rsidP="00E409EA">
      <w:pPr>
        <w:spacing w:before="240" w:after="0"/>
        <w:jc w:val="center"/>
        <w:rPr>
          <w:rFonts w:ascii="Georgia" w:hAnsi="Georgia"/>
          <w:b/>
          <w:sz w:val="32"/>
          <w:szCs w:val="32"/>
        </w:rPr>
      </w:pPr>
      <w:r w:rsidRPr="00645476">
        <w:rPr>
          <w:rFonts w:ascii="Georgia" w:hAnsi="Georgia"/>
          <w:b/>
          <w:sz w:val="32"/>
          <w:szCs w:val="32"/>
        </w:rPr>
        <w:t>You decide!</w:t>
      </w:r>
    </w:p>
    <w:p w:rsidR="006649CD" w:rsidRDefault="006649CD" w:rsidP="00E409EA">
      <w:pPr>
        <w:spacing w:after="0"/>
        <w:rPr>
          <w:rFonts w:ascii="Georgia" w:hAnsi="Georgia"/>
        </w:rPr>
      </w:pPr>
      <w:r w:rsidRPr="00EC447B">
        <w:rPr>
          <w:rFonts w:ascii="Georgia" w:hAnsi="Georgia"/>
          <w:b/>
          <w:u w:val="single"/>
        </w:rPr>
        <w:t>Directions</w:t>
      </w:r>
      <w:r>
        <w:rPr>
          <w:rFonts w:ascii="Georgia" w:hAnsi="Georgia"/>
          <w:b/>
        </w:rPr>
        <w:t xml:space="preserve">: </w:t>
      </w:r>
      <w:r>
        <w:rPr>
          <w:rFonts w:ascii="Georgia" w:hAnsi="Georgia"/>
        </w:rPr>
        <w:t>Using the quotes above, write a paragraph detailing your opinion on the issue. You may include evidence from the quotes as well as your own thoughts on the topic.</w:t>
      </w:r>
    </w:p>
    <w:p w:rsidR="006649CD" w:rsidRDefault="006649CD" w:rsidP="00E409EA">
      <w:pPr>
        <w:spacing w:after="0"/>
        <w:rPr>
          <w:rFonts w:ascii="Georgia" w:hAnsi="Georgia"/>
        </w:rPr>
      </w:pPr>
    </w:p>
    <w:tbl>
      <w:tblPr>
        <w:tblW w:w="0" w:type="auto"/>
        <w:tblBorders>
          <w:top w:val="single" w:sz="4" w:space="0" w:color="000000"/>
          <w:bottom w:val="single" w:sz="4" w:space="0" w:color="auto"/>
          <w:insideH w:val="single" w:sz="4" w:space="0" w:color="000000"/>
          <w:insideV w:val="single" w:sz="4" w:space="0" w:color="000000"/>
        </w:tblBorders>
        <w:tblLook w:val="00A0"/>
      </w:tblPr>
      <w:tblGrid>
        <w:gridCol w:w="14616"/>
      </w:tblGrid>
      <w:tr w:rsidR="006649CD" w:rsidRPr="00367E66" w:rsidTr="00367E66">
        <w:trPr>
          <w:trHeight w:val="432"/>
        </w:trPr>
        <w:tc>
          <w:tcPr>
            <w:tcW w:w="14616" w:type="dxa"/>
          </w:tcPr>
          <w:p w:rsidR="006649CD" w:rsidRPr="00367E66" w:rsidRDefault="006649CD" w:rsidP="00367E66">
            <w:pPr>
              <w:spacing w:after="0" w:line="240" w:lineRule="auto"/>
              <w:rPr>
                <w:rFonts w:ascii="Georgia" w:hAnsi="Georgia"/>
              </w:rPr>
            </w:pPr>
          </w:p>
        </w:tc>
      </w:tr>
      <w:tr w:rsidR="006649CD" w:rsidRPr="00367E66" w:rsidTr="00367E66">
        <w:trPr>
          <w:trHeight w:val="432"/>
        </w:trPr>
        <w:tc>
          <w:tcPr>
            <w:tcW w:w="14616" w:type="dxa"/>
          </w:tcPr>
          <w:p w:rsidR="006649CD" w:rsidRPr="00367E66" w:rsidRDefault="006649CD" w:rsidP="00367E66">
            <w:pPr>
              <w:spacing w:after="0" w:line="240" w:lineRule="auto"/>
              <w:rPr>
                <w:rFonts w:ascii="Georgia" w:hAnsi="Georgia"/>
              </w:rPr>
            </w:pPr>
          </w:p>
        </w:tc>
      </w:tr>
      <w:tr w:rsidR="006649CD" w:rsidRPr="00367E66" w:rsidTr="00367E66">
        <w:trPr>
          <w:trHeight w:val="432"/>
        </w:trPr>
        <w:tc>
          <w:tcPr>
            <w:tcW w:w="14616" w:type="dxa"/>
          </w:tcPr>
          <w:p w:rsidR="006649CD" w:rsidRPr="00367E66" w:rsidRDefault="006649CD" w:rsidP="00367E66">
            <w:pPr>
              <w:spacing w:after="0" w:line="240" w:lineRule="auto"/>
              <w:rPr>
                <w:rFonts w:ascii="Georgia" w:hAnsi="Georgia"/>
              </w:rPr>
            </w:pPr>
          </w:p>
        </w:tc>
      </w:tr>
      <w:tr w:rsidR="006649CD" w:rsidRPr="00367E66" w:rsidTr="00367E66">
        <w:trPr>
          <w:trHeight w:val="432"/>
        </w:trPr>
        <w:tc>
          <w:tcPr>
            <w:tcW w:w="14616" w:type="dxa"/>
          </w:tcPr>
          <w:p w:rsidR="006649CD" w:rsidRPr="00367E66" w:rsidRDefault="006649CD" w:rsidP="00367E66">
            <w:pPr>
              <w:spacing w:after="0" w:line="240" w:lineRule="auto"/>
              <w:rPr>
                <w:rFonts w:ascii="Georgia" w:hAnsi="Georgia"/>
              </w:rPr>
            </w:pPr>
          </w:p>
        </w:tc>
      </w:tr>
      <w:tr w:rsidR="006649CD" w:rsidRPr="00367E66" w:rsidTr="00367E66">
        <w:trPr>
          <w:trHeight w:val="432"/>
        </w:trPr>
        <w:tc>
          <w:tcPr>
            <w:tcW w:w="14616" w:type="dxa"/>
          </w:tcPr>
          <w:p w:rsidR="006649CD" w:rsidRPr="00367E66" w:rsidRDefault="006649CD" w:rsidP="00367E66">
            <w:pPr>
              <w:spacing w:after="0" w:line="240" w:lineRule="auto"/>
              <w:rPr>
                <w:rFonts w:ascii="Georgia" w:hAnsi="Georgia"/>
              </w:rPr>
            </w:pPr>
          </w:p>
        </w:tc>
      </w:tr>
      <w:tr w:rsidR="006649CD" w:rsidRPr="00367E66" w:rsidTr="00367E66">
        <w:trPr>
          <w:trHeight w:val="432"/>
        </w:trPr>
        <w:tc>
          <w:tcPr>
            <w:tcW w:w="14616" w:type="dxa"/>
          </w:tcPr>
          <w:p w:rsidR="006649CD" w:rsidRPr="00367E66" w:rsidRDefault="006649CD" w:rsidP="00367E66">
            <w:pPr>
              <w:spacing w:after="0" w:line="240" w:lineRule="auto"/>
              <w:rPr>
                <w:rFonts w:ascii="Georgia" w:hAnsi="Georgia"/>
              </w:rPr>
            </w:pPr>
          </w:p>
        </w:tc>
      </w:tr>
      <w:tr w:rsidR="006649CD" w:rsidRPr="00367E66" w:rsidTr="00367E66">
        <w:trPr>
          <w:trHeight w:val="432"/>
        </w:trPr>
        <w:tc>
          <w:tcPr>
            <w:tcW w:w="14616" w:type="dxa"/>
            <w:tcBorders>
              <w:bottom w:val="single" w:sz="4" w:space="0" w:color="auto"/>
            </w:tcBorders>
          </w:tcPr>
          <w:p w:rsidR="006649CD" w:rsidRPr="00367E66" w:rsidRDefault="006649CD" w:rsidP="00367E66">
            <w:pPr>
              <w:spacing w:after="0" w:line="240" w:lineRule="auto"/>
              <w:rPr>
                <w:rFonts w:ascii="Georgia" w:hAnsi="Georgia"/>
              </w:rPr>
            </w:pPr>
          </w:p>
        </w:tc>
      </w:tr>
    </w:tbl>
    <w:p w:rsidR="006649CD" w:rsidRDefault="006649CD" w:rsidP="00645476">
      <w:pPr>
        <w:spacing w:after="0"/>
      </w:pPr>
    </w:p>
    <w:sectPr w:rsidR="006649CD" w:rsidSect="000A45C1">
      <w:headerReference w:type="first" r:id="rId7"/>
      <w:pgSz w:w="15840" w:h="12240" w:orient="landscape"/>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9CD" w:rsidRDefault="006649CD" w:rsidP="000A45C1">
      <w:pPr>
        <w:spacing w:after="0" w:line="240" w:lineRule="auto"/>
      </w:pPr>
      <w:r>
        <w:separator/>
      </w:r>
    </w:p>
  </w:endnote>
  <w:endnote w:type="continuationSeparator" w:id="1">
    <w:p w:rsidR="006649CD" w:rsidRDefault="006649CD" w:rsidP="000A4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9CD" w:rsidRDefault="006649CD" w:rsidP="000A45C1">
      <w:pPr>
        <w:spacing w:after="0" w:line="240" w:lineRule="auto"/>
      </w:pPr>
      <w:r>
        <w:separator/>
      </w:r>
    </w:p>
  </w:footnote>
  <w:footnote w:type="continuationSeparator" w:id="1">
    <w:p w:rsidR="006649CD" w:rsidRDefault="006649CD" w:rsidP="000A45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9CD" w:rsidRPr="000A45C1" w:rsidRDefault="006649CD" w:rsidP="000A45C1">
    <w:pPr>
      <w:spacing w:after="0"/>
      <w:jc w:val="center"/>
      <w:rPr>
        <w:rFonts w:ascii="Georgia" w:hAnsi="Georgia"/>
        <w:sz w:val="20"/>
        <w:szCs w:val="20"/>
      </w:rPr>
    </w:pPr>
    <w:r w:rsidRPr="000A45C1">
      <w:rPr>
        <w:rFonts w:ascii="Georgia" w:hAnsi="Georgia"/>
        <w:sz w:val="20"/>
        <w:szCs w:val="20"/>
      </w:rPr>
      <w:t xml:space="preserve">Name: ____________________________ </w:t>
    </w:r>
    <w:r w:rsidRPr="000A45C1">
      <w:rPr>
        <w:rFonts w:ascii="Georgia" w:hAnsi="Georgia"/>
        <w:sz w:val="20"/>
        <w:szCs w:val="20"/>
      </w:rPr>
      <w:tab/>
    </w:r>
    <w:r w:rsidRPr="000A45C1">
      <w:rPr>
        <w:rFonts w:ascii="Georgia" w:hAnsi="Georgia"/>
        <w:sz w:val="20"/>
        <w:szCs w:val="20"/>
      </w:rPr>
      <w:tab/>
    </w:r>
    <w:r w:rsidRPr="000A45C1">
      <w:rPr>
        <w:rFonts w:ascii="Georgia" w:hAnsi="Georgia"/>
        <w:sz w:val="20"/>
        <w:szCs w:val="20"/>
      </w:rPr>
      <w:tab/>
      <w:t xml:space="preserve">Date: _____________________ </w:t>
    </w:r>
    <w:r w:rsidRPr="000A45C1">
      <w:rPr>
        <w:rFonts w:ascii="Georgia" w:hAnsi="Georgia"/>
        <w:sz w:val="20"/>
        <w:szCs w:val="20"/>
      </w:rPr>
      <w:tab/>
    </w:r>
    <w:r w:rsidRPr="000A45C1">
      <w:rPr>
        <w:rFonts w:ascii="Georgia" w:hAnsi="Georgia"/>
        <w:sz w:val="20"/>
        <w:szCs w:val="20"/>
      </w:rPr>
      <w:tab/>
    </w:r>
    <w:r w:rsidRPr="000A45C1">
      <w:rPr>
        <w:rFonts w:ascii="Georgia" w:hAnsi="Georgia"/>
        <w:sz w:val="20"/>
        <w:szCs w:val="20"/>
      </w:rPr>
      <w:tab/>
      <w:t>Period: 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1AD6"/>
    <w:multiLevelType w:val="hybridMultilevel"/>
    <w:tmpl w:val="4BB83404"/>
    <w:lvl w:ilvl="0" w:tplc="B1801830">
      <w:numFmt w:val="bullet"/>
      <w:lvlText w:val="-"/>
      <w:lvlJc w:val="left"/>
      <w:pPr>
        <w:ind w:left="720" w:hanging="360"/>
      </w:pPr>
      <w:rPr>
        <w:rFonts w:ascii="Century" w:eastAsia="Times New Roman" w:hAnsi="Centur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283A23"/>
    <w:multiLevelType w:val="hybridMultilevel"/>
    <w:tmpl w:val="B9663652"/>
    <w:lvl w:ilvl="0" w:tplc="579C6ACE">
      <w:start w:val="13"/>
      <w:numFmt w:val="bullet"/>
      <w:lvlText w:val="-"/>
      <w:lvlJc w:val="left"/>
      <w:pPr>
        <w:ind w:left="360" w:hanging="360"/>
      </w:pPr>
      <w:rPr>
        <w:rFonts w:ascii="Georgia" w:eastAsia="Times New Roman" w:hAnsi="Georgi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450"/>
    <w:rsid w:val="00022643"/>
    <w:rsid w:val="00057EA8"/>
    <w:rsid w:val="000A45C1"/>
    <w:rsid w:val="000E0130"/>
    <w:rsid w:val="001807FC"/>
    <w:rsid w:val="00213FEB"/>
    <w:rsid w:val="0023068B"/>
    <w:rsid w:val="00367E66"/>
    <w:rsid w:val="00435CBF"/>
    <w:rsid w:val="004512E9"/>
    <w:rsid w:val="004E35B0"/>
    <w:rsid w:val="0050412E"/>
    <w:rsid w:val="00645476"/>
    <w:rsid w:val="00650EDA"/>
    <w:rsid w:val="006649CD"/>
    <w:rsid w:val="00677942"/>
    <w:rsid w:val="00765C3A"/>
    <w:rsid w:val="007801E0"/>
    <w:rsid w:val="008422AB"/>
    <w:rsid w:val="00AD15CC"/>
    <w:rsid w:val="00CB38AC"/>
    <w:rsid w:val="00D96676"/>
    <w:rsid w:val="00E17A61"/>
    <w:rsid w:val="00E25450"/>
    <w:rsid w:val="00E36128"/>
    <w:rsid w:val="00E409EA"/>
    <w:rsid w:val="00EC44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A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25450"/>
    <w:pPr>
      <w:autoSpaceDE w:val="0"/>
      <w:autoSpaceDN w:val="0"/>
      <w:adjustRightInd w:val="0"/>
    </w:pPr>
    <w:rPr>
      <w:rFonts w:ascii="Century" w:hAnsi="Century" w:cs="Century"/>
      <w:color w:val="000000"/>
      <w:sz w:val="24"/>
      <w:szCs w:val="24"/>
    </w:rPr>
  </w:style>
  <w:style w:type="table" w:styleId="TableGrid">
    <w:name w:val="Table Grid"/>
    <w:basedOn w:val="TableNormal"/>
    <w:uiPriority w:val="99"/>
    <w:rsid w:val="008422A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422AB"/>
    <w:pPr>
      <w:ind w:left="720"/>
    </w:pPr>
  </w:style>
  <w:style w:type="paragraph" w:styleId="Header">
    <w:name w:val="header"/>
    <w:basedOn w:val="Normal"/>
    <w:link w:val="HeaderChar"/>
    <w:uiPriority w:val="99"/>
    <w:rsid w:val="000A45C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A45C1"/>
    <w:rPr>
      <w:rFonts w:cs="Times New Roman"/>
    </w:rPr>
  </w:style>
  <w:style w:type="paragraph" w:styleId="Footer">
    <w:name w:val="footer"/>
    <w:basedOn w:val="Normal"/>
    <w:link w:val="FooterChar"/>
    <w:uiPriority w:val="99"/>
    <w:semiHidden/>
    <w:rsid w:val="000A45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A45C1"/>
    <w:rPr>
      <w:rFonts w:cs="Times New Roman"/>
    </w:rPr>
  </w:style>
  <w:style w:type="paragraph" w:styleId="BalloonText">
    <w:name w:val="Balloon Text"/>
    <w:basedOn w:val="Normal"/>
    <w:link w:val="BalloonTextChar"/>
    <w:uiPriority w:val="99"/>
    <w:semiHidden/>
    <w:rsid w:val="000A4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45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5638518">
      <w:marLeft w:val="0"/>
      <w:marRight w:val="0"/>
      <w:marTop w:val="0"/>
      <w:marBottom w:val="0"/>
      <w:divBdr>
        <w:top w:val="none" w:sz="0" w:space="0" w:color="auto"/>
        <w:left w:val="none" w:sz="0" w:space="0" w:color="auto"/>
        <w:bottom w:val="none" w:sz="0" w:space="0" w:color="auto"/>
        <w:right w:val="none" w:sz="0" w:space="0" w:color="auto"/>
      </w:divBdr>
      <w:divsChild>
        <w:div w:id="1065638513">
          <w:marLeft w:val="0"/>
          <w:marRight w:val="0"/>
          <w:marTop w:val="0"/>
          <w:marBottom w:val="0"/>
          <w:divBdr>
            <w:top w:val="none" w:sz="0" w:space="0" w:color="auto"/>
            <w:left w:val="none" w:sz="0" w:space="0" w:color="auto"/>
            <w:bottom w:val="none" w:sz="0" w:space="0" w:color="auto"/>
            <w:right w:val="none" w:sz="0" w:space="0" w:color="auto"/>
          </w:divBdr>
          <w:divsChild>
            <w:div w:id="1065638505">
              <w:marLeft w:val="0"/>
              <w:marRight w:val="0"/>
              <w:marTop w:val="0"/>
              <w:marBottom w:val="0"/>
              <w:divBdr>
                <w:top w:val="none" w:sz="0" w:space="0" w:color="auto"/>
                <w:left w:val="none" w:sz="0" w:space="0" w:color="auto"/>
                <w:bottom w:val="none" w:sz="0" w:space="0" w:color="auto"/>
                <w:right w:val="none" w:sz="0" w:space="0" w:color="auto"/>
              </w:divBdr>
              <w:divsChild>
                <w:div w:id="1065638509">
                  <w:marLeft w:val="0"/>
                  <w:marRight w:val="0"/>
                  <w:marTop w:val="0"/>
                  <w:marBottom w:val="0"/>
                  <w:divBdr>
                    <w:top w:val="none" w:sz="0" w:space="0" w:color="auto"/>
                    <w:left w:val="none" w:sz="0" w:space="0" w:color="auto"/>
                    <w:bottom w:val="none" w:sz="0" w:space="0" w:color="auto"/>
                    <w:right w:val="none" w:sz="0" w:space="0" w:color="auto"/>
                  </w:divBdr>
                  <w:divsChild>
                    <w:div w:id="1065638510">
                      <w:marLeft w:val="0"/>
                      <w:marRight w:val="0"/>
                      <w:marTop w:val="300"/>
                      <w:marBottom w:val="0"/>
                      <w:divBdr>
                        <w:top w:val="none" w:sz="0" w:space="0" w:color="auto"/>
                        <w:left w:val="none" w:sz="0" w:space="0" w:color="auto"/>
                        <w:bottom w:val="none" w:sz="0" w:space="0" w:color="auto"/>
                        <w:right w:val="none" w:sz="0" w:space="0" w:color="auto"/>
                      </w:divBdr>
                      <w:divsChild>
                        <w:div w:id="1065638514">
                          <w:marLeft w:val="0"/>
                          <w:marRight w:val="0"/>
                          <w:marTop w:val="0"/>
                          <w:marBottom w:val="0"/>
                          <w:divBdr>
                            <w:top w:val="none" w:sz="0" w:space="0" w:color="auto"/>
                            <w:left w:val="none" w:sz="0" w:space="0" w:color="auto"/>
                            <w:bottom w:val="none" w:sz="0" w:space="0" w:color="auto"/>
                            <w:right w:val="none" w:sz="0" w:space="0" w:color="auto"/>
                          </w:divBdr>
                          <w:divsChild>
                            <w:div w:id="1065638516">
                              <w:marLeft w:val="0"/>
                              <w:marRight w:val="0"/>
                              <w:marTop w:val="0"/>
                              <w:marBottom w:val="0"/>
                              <w:divBdr>
                                <w:top w:val="none" w:sz="0" w:space="0" w:color="auto"/>
                                <w:left w:val="none" w:sz="0" w:space="0" w:color="auto"/>
                                <w:bottom w:val="none" w:sz="0" w:space="0" w:color="auto"/>
                                <w:right w:val="none" w:sz="0" w:space="0" w:color="auto"/>
                              </w:divBdr>
                              <w:divsChild>
                                <w:div w:id="1065638515">
                                  <w:marLeft w:val="0"/>
                                  <w:marRight w:val="0"/>
                                  <w:marTop w:val="0"/>
                                  <w:marBottom w:val="0"/>
                                  <w:divBdr>
                                    <w:top w:val="none" w:sz="0" w:space="0" w:color="auto"/>
                                    <w:left w:val="none" w:sz="0" w:space="0" w:color="auto"/>
                                    <w:bottom w:val="none" w:sz="0" w:space="0" w:color="auto"/>
                                    <w:right w:val="none" w:sz="0" w:space="0" w:color="auto"/>
                                  </w:divBdr>
                                  <w:divsChild>
                                    <w:div w:id="1065638511">
                                      <w:marLeft w:val="0"/>
                                      <w:marRight w:val="0"/>
                                      <w:marTop w:val="0"/>
                                      <w:marBottom w:val="0"/>
                                      <w:divBdr>
                                        <w:top w:val="none" w:sz="0" w:space="0" w:color="auto"/>
                                        <w:left w:val="none" w:sz="0" w:space="0" w:color="auto"/>
                                        <w:bottom w:val="none" w:sz="0" w:space="0" w:color="auto"/>
                                        <w:right w:val="none" w:sz="0" w:space="0" w:color="auto"/>
                                      </w:divBdr>
                                      <w:divsChild>
                                        <w:div w:id="1065638512">
                                          <w:marLeft w:val="150"/>
                                          <w:marRight w:val="0"/>
                                          <w:marTop w:val="300"/>
                                          <w:marBottom w:val="300"/>
                                          <w:divBdr>
                                            <w:top w:val="dotted" w:sz="6" w:space="8" w:color="BBBBBB"/>
                                            <w:left w:val="dotted" w:sz="6" w:space="11" w:color="BBBBBB"/>
                                            <w:bottom w:val="dotted" w:sz="6" w:space="0" w:color="BBBBBB"/>
                                            <w:right w:val="dotted" w:sz="6" w:space="11" w:color="BBBBBB"/>
                                          </w:divBdr>
                                        </w:div>
                                      </w:divsChild>
                                    </w:div>
                                  </w:divsChild>
                                </w:div>
                              </w:divsChild>
                            </w:div>
                          </w:divsChild>
                        </w:div>
                      </w:divsChild>
                    </w:div>
                  </w:divsChild>
                </w:div>
              </w:divsChild>
            </w:div>
          </w:divsChild>
        </w:div>
      </w:divsChild>
    </w:div>
    <w:div w:id="1065638522">
      <w:marLeft w:val="0"/>
      <w:marRight w:val="0"/>
      <w:marTop w:val="0"/>
      <w:marBottom w:val="0"/>
      <w:divBdr>
        <w:top w:val="none" w:sz="0" w:space="0" w:color="auto"/>
        <w:left w:val="none" w:sz="0" w:space="0" w:color="auto"/>
        <w:bottom w:val="none" w:sz="0" w:space="0" w:color="auto"/>
        <w:right w:val="none" w:sz="0" w:space="0" w:color="auto"/>
      </w:divBdr>
      <w:divsChild>
        <w:div w:id="1065638517">
          <w:marLeft w:val="0"/>
          <w:marRight w:val="0"/>
          <w:marTop w:val="0"/>
          <w:marBottom w:val="0"/>
          <w:divBdr>
            <w:top w:val="none" w:sz="0" w:space="0" w:color="auto"/>
            <w:left w:val="none" w:sz="0" w:space="0" w:color="auto"/>
            <w:bottom w:val="none" w:sz="0" w:space="0" w:color="auto"/>
            <w:right w:val="none" w:sz="0" w:space="0" w:color="auto"/>
          </w:divBdr>
          <w:divsChild>
            <w:div w:id="1065638521">
              <w:marLeft w:val="0"/>
              <w:marRight w:val="0"/>
              <w:marTop w:val="0"/>
              <w:marBottom w:val="0"/>
              <w:divBdr>
                <w:top w:val="none" w:sz="0" w:space="0" w:color="auto"/>
                <w:left w:val="single" w:sz="6" w:space="0" w:color="DDDDDD"/>
                <w:bottom w:val="none" w:sz="0" w:space="0" w:color="auto"/>
                <w:right w:val="single" w:sz="6" w:space="0" w:color="DDDDDD"/>
              </w:divBdr>
              <w:divsChild>
                <w:div w:id="1065638508">
                  <w:marLeft w:val="0"/>
                  <w:marRight w:val="0"/>
                  <w:marTop w:val="0"/>
                  <w:marBottom w:val="0"/>
                  <w:divBdr>
                    <w:top w:val="none" w:sz="0" w:space="0" w:color="auto"/>
                    <w:left w:val="none" w:sz="0" w:space="0" w:color="auto"/>
                    <w:bottom w:val="none" w:sz="0" w:space="0" w:color="auto"/>
                    <w:right w:val="none" w:sz="0" w:space="0" w:color="auto"/>
                  </w:divBdr>
                  <w:divsChild>
                    <w:div w:id="1065638507">
                      <w:marLeft w:val="150"/>
                      <w:marRight w:val="150"/>
                      <w:marTop w:val="0"/>
                      <w:marBottom w:val="0"/>
                      <w:divBdr>
                        <w:top w:val="none" w:sz="0" w:space="0" w:color="auto"/>
                        <w:left w:val="none" w:sz="0" w:space="0" w:color="auto"/>
                        <w:bottom w:val="none" w:sz="0" w:space="0" w:color="auto"/>
                        <w:right w:val="none" w:sz="0" w:space="0" w:color="auto"/>
                      </w:divBdr>
                      <w:divsChild>
                        <w:div w:id="1065638524">
                          <w:marLeft w:val="0"/>
                          <w:marRight w:val="0"/>
                          <w:marTop w:val="0"/>
                          <w:marBottom w:val="0"/>
                          <w:divBdr>
                            <w:top w:val="none" w:sz="0" w:space="0" w:color="auto"/>
                            <w:left w:val="none" w:sz="0" w:space="0" w:color="auto"/>
                            <w:bottom w:val="none" w:sz="0" w:space="0" w:color="auto"/>
                            <w:right w:val="none" w:sz="0" w:space="0" w:color="auto"/>
                          </w:divBdr>
                          <w:divsChild>
                            <w:div w:id="1065638506">
                              <w:marLeft w:val="0"/>
                              <w:marRight w:val="0"/>
                              <w:marTop w:val="0"/>
                              <w:marBottom w:val="0"/>
                              <w:divBdr>
                                <w:top w:val="none" w:sz="0" w:space="0" w:color="auto"/>
                                <w:left w:val="none" w:sz="0" w:space="0" w:color="auto"/>
                                <w:bottom w:val="none" w:sz="0" w:space="0" w:color="auto"/>
                                <w:right w:val="none" w:sz="0" w:space="0" w:color="auto"/>
                              </w:divBdr>
                              <w:divsChild>
                                <w:div w:id="1065638519">
                                  <w:marLeft w:val="0"/>
                                  <w:marRight w:val="0"/>
                                  <w:marTop w:val="0"/>
                                  <w:marBottom w:val="0"/>
                                  <w:divBdr>
                                    <w:top w:val="none" w:sz="0" w:space="0" w:color="auto"/>
                                    <w:left w:val="none" w:sz="0" w:space="0" w:color="auto"/>
                                    <w:bottom w:val="none" w:sz="0" w:space="0" w:color="auto"/>
                                    <w:right w:val="none" w:sz="0" w:space="0" w:color="auto"/>
                                  </w:divBdr>
                                  <w:divsChild>
                                    <w:div w:id="1065638523">
                                      <w:marLeft w:val="0"/>
                                      <w:marRight w:val="0"/>
                                      <w:marTop w:val="0"/>
                                      <w:marBottom w:val="0"/>
                                      <w:divBdr>
                                        <w:top w:val="none" w:sz="0" w:space="0" w:color="auto"/>
                                        <w:left w:val="none" w:sz="0" w:space="0" w:color="auto"/>
                                        <w:bottom w:val="none" w:sz="0" w:space="0" w:color="auto"/>
                                        <w:right w:val="none" w:sz="0" w:space="0" w:color="auto"/>
                                      </w:divBdr>
                                      <w:divsChild>
                                        <w:div w:id="10656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363</Words>
  <Characters>2070</Characters>
  <Application>Microsoft Office Outlook</Application>
  <DocSecurity>0</DocSecurity>
  <Lines>0</Lines>
  <Paragraphs>0</Paragraphs>
  <ScaleCrop>false</ScaleCrop>
  <Company>HD5100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Texas be part of the United States</dc:title>
  <dc:subject/>
  <dc:creator>HISD</dc:creator>
  <cp:keywords/>
  <dc:description/>
  <cp:lastModifiedBy>HISD</cp:lastModifiedBy>
  <cp:revision>2</cp:revision>
  <dcterms:created xsi:type="dcterms:W3CDTF">2014-03-07T21:23:00Z</dcterms:created>
  <dcterms:modified xsi:type="dcterms:W3CDTF">2014-03-07T21:23:00Z</dcterms:modified>
</cp:coreProperties>
</file>